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E6" w:rsidRPr="00737BF9" w:rsidRDefault="00410ACA">
      <w:pPr>
        <w:rPr>
          <w:b/>
          <w:sz w:val="24"/>
          <w:szCs w:val="24"/>
        </w:rPr>
      </w:pPr>
      <w:r w:rsidRPr="00737BF9">
        <w:rPr>
          <w:b/>
          <w:sz w:val="24"/>
          <w:szCs w:val="24"/>
        </w:rPr>
        <w:t>Luunja Lasteaed Midrimaa ressursikulu ülevaade</w:t>
      </w:r>
      <w:r w:rsidR="00024086">
        <w:rPr>
          <w:b/>
          <w:sz w:val="24"/>
          <w:szCs w:val="24"/>
        </w:rPr>
        <w:t xml:space="preserve"> 2020-2021 õppeaastal + võrdlus eelnevate aastatega. </w:t>
      </w:r>
    </w:p>
    <w:p w:rsidR="00410ACA" w:rsidRPr="00737BF9" w:rsidRDefault="00410ACA">
      <w:pPr>
        <w:rPr>
          <w:sz w:val="24"/>
          <w:szCs w:val="24"/>
        </w:rPr>
      </w:pPr>
      <w:r w:rsidRPr="00737BF9">
        <w:rPr>
          <w:b/>
          <w:sz w:val="24"/>
          <w:szCs w:val="24"/>
        </w:rPr>
        <w:t>Soojusenergia</w:t>
      </w:r>
      <w:r w:rsidRPr="00737BF9">
        <w:rPr>
          <w:sz w:val="24"/>
          <w:szCs w:val="24"/>
        </w:rPr>
        <w:t xml:space="preserve"> – SW Energia OÜ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20"/>
        <w:gridCol w:w="985"/>
        <w:gridCol w:w="1126"/>
        <w:gridCol w:w="875"/>
        <w:gridCol w:w="856"/>
        <w:gridCol w:w="856"/>
        <w:gridCol w:w="833"/>
        <w:gridCol w:w="790"/>
        <w:gridCol w:w="936"/>
        <w:gridCol w:w="1293"/>
        <w:gridCol w:w="1147"/>
        <w:gridCol w:w="1247"/>
        <w:gridCol w:w="1298"/>
        <w:gridCol w:w="930"/>
      </w:tblGrid>
      <w:tr w:rsidR="00410ACA" w:rsidRPr="00737BF9" w:rsidTr="00410ACA"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Jaanuar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Veebruar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Märts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Aprill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Mai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Juuni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Juuli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August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September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Oktoober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November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Detsember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Kokku</w:t>
            </w:r>
          </w:p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M</w:t>
            </w:r>
            <w:r w:rsidR="00FB3136" w:rsidRPr="00737BF9">
              <w:rPr>
                <w:sz w:val="24"/>
                <w:szCs w:val="24"/>
              </w:rPr>
              <w:t>Wh</w:t>
            </w:r>
          </w:p>
        </w:tc>
      </w:tr>
      <w:tr w:rsidR="00410ACA" w:rsidRPr="00737BF9" w:rsidTr="00410ACA"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2017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43.07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36.99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32.36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24.68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14.69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4.35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4.65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4.86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7.46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28.75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29.45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34.71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266.02</w:t>
            </w:r>
          </w:p>
        </w:tc>
      </w:tr>
      <w:tr w:rsidR="00410ACA" w:rsidRPr="00737BF9" w:rsidTr="00410ACA"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2018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42.01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42.94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39.92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25.5</w:t>
            </w:r>
            <w:r w:rsidR="008E1833" w:rsidRPr="00737BF9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5.39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3.48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4.74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4.22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5.85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23.74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31.33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35.85</w:t>
            </w:r>
          </w:p>
        </w:tc>
        <w:tc>
          <w:tcPr>
            <w:tcW w:w="1000" w:type="dxa"/>
          </w:tcPr>
          <w:p w:rsidR="00410ACA" w:rsidRPr="00737BF9" w:rsidRDefault="008E1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264.97</w:t>
            </w:r>
          </w:p>
        </w:tc>
      </w:tr>
      <w:tr w:rsidR="00410ACA" w:rsidRPr="00737BF9" w:rsidTr="00410ACA"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2019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42.42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35.2</w:t>
            </w:r>
            <w:r w:rsidR="008E1833" w:rsidRPr="00737BF9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36.03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19.12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8.92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4.41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4.49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4.69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11.63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23.46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28.68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37.1</w:t>
            </w:r>
            <w:r w:rsidR="008E1833" w:rsidRPr="00737BF9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410ACA" w:rsidRPr="00737BF9" w:rsidRDefault="008E1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256.15</w:t>
            </w:r>
          </w:p>
        </w:tc>
      </w:tr>
      <w:tr w:rsidR="00410ACA" w:rsidRPr="00737BF9" w:rsidTr="00410ACA"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2020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30.19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31.57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32.77</w:t>
            </w:r>
          </w:p>
        </w:tc>
        <w:tc>
          <w:tcPr>
            <w:tcW w:w="999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16.97</w:t>
            </w:r>
          </w:p>
        </w:tc>
        <w:tc>
          <w:tcPr>
            <w:tcW w:w="999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10.62</w:t>
            </w:r>
          </w:p>
        </w:tc>
        <w:tc>
          <w:tcPr>
            <w:tcW w:w="999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  <w:tc>
          <w:tcPr>
            <w:tcW w:w="999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000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</w:t>
            </w:r>
          </w:p>
        </w:tc>
        <w:tc>
          <w:tcPr>
            <w:tcW w:w="1000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9.99</w:t>
            </w:r>
          </w:p>
        </w:tc>
        <w:tc>
          <w:tcPr>
            <w:tcW w:w="1000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22.61</w:t>
            </w:r>
          </w:p>
        </w:tc>
        <w:tc>
          <w:tcPr>
            <w:tcW w:w="1000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29.16</w:t>
            </w:r>
          </w:p>
        </w:tc>
        <w:tc>
          <w:tcPr>
            <w:tcW w:w="1000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38.6</w:t>
            </w:r>
          </w:p>
        </w:tc>
        <w:tc>
          <w:tcPr>
            <w:tcW w:w="1000" w:type="dxa"/>
          </w:tcPr>
          <w:p w:rsidR="00410ACA" w:rsidRPr="00737BF9" w:rsidRDefault="0075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235.4</w:t>
            </w:r>
          </w:p>
        </w:tc>
      </w:tr>
      <w:tr w:rsidR="004E4B4D" w:rsidRPr="00737BF9" w:rsidTr="00410ACA">
        <w:tc>
          <w:tcPr>
            <w:tcW w:w="999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9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</w:t>
            </w:r>
          </w:p>
        </w:tc>
        <w:tc>
          <w:tcPr>
            <w:tcW w:w="999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43.37</w:t>
            </w:r>
          </w:p>
        </w:tc>
        <w:tc>
          <w:tcPr>
            <w:tcW w:w="999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36.17</w:t>
            </w:r>
          </w:p>
        </w:tc>
        <w:tc>
          <w:tcPr>
            <w:tcW w:w="999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</w:p>
        </w:tc>
      </w:tr>
    </w:tbl>
    <w:p w:rsidR="00410ACA" w:rsidRPr="00737BF9" w:rsidRDefault="00410ACA">
      <w:pPr>
        <w:rPr>
          <w:sz w:val="24"/>
          <w:szCs w:val="24"/>
        </w:rPr>
      </w:pPr>
    </w:p>
    <w:p w:rsidR="00D71809" w:rsidRPr="001B4D6C" w:rsidRDefault="007777E2">
      <w:pPr>
        <w:rPr>
          <w:sz w:val="24"/>
          <w:szCs w:val="24"/>
        </w:rPr>
      </w:pPr>
      <w:r w:rsidRPr="001B4D6C">
        <w:rPr>
          <w:sz w:val="24"/>
          <w:szCs w:val="24"/>
        </w:rPr>
        <w:t>Soojusenergia kulu oleneb küttesüsteemist ja meie renoveeri</w:t>
      </w:r>
      <w:r w:rsidR="00D71809" w:rsidRPr="001B4D6C">
        <w:rPr>
          <w:sz w:val="24"/>
          <w:szCs w:val="24"/>
        </w:rPr>
        <w:t>mata majas suures osas välistemperatuurist ja tuule suunast</w:t>
      </w:r>
      <w:r w:rsidRPr="001B4D6C">
        <w:rPr>
          <w:sz w:val="24"/>
          <w:szCs w:val="24"/>
        </w:rPr>
        <w:t xml:space="preserve">. </w:t>
      </w:r>
    </w:p>
    <w:p w:rsidR="00571A42" w:rsidRPr="001B4D6C" w:rsidRDefault="007777E2">
      <w:pPr>
        <w:rPr>
          <w:sz w:val="24"/>
          <w:szCs w:val="24"/>
        </w:rPr>
      </w:pPr>
      <w:r w:rsidRPr="001B4D6C">
        <w:rPr>
          <w:sz w:val="24"/>
          <w:szCs w:val="24"/>
        </w:rPr>
        <w:t>2016.a. oktoobris toimus meie maja soojussõlmes ümberehitus, mis võimaldab meil ise maja küttesüsteemi</w:t>
      </w:r>
      <w:r w:rsidR="007A2088">
        <w:rPr>
          <w:sz w:val="24"/>
          <w:szCs w:val="24"/>
        </w:rPr>
        <w:t>s</w:t>
      </w:r>
      <w:r w:rsidRPr="001B4D6C">
        <w:rPr>
          <w:sz w:val="24"/>
          <w:szCs w:val="24"/>
        </w:rPr>
        <w:t xml:space="preserve"> vee temperatuuri reguleerida. Kahjuks puudub </w:t>
      </w:r>
      <w:r w:rsidR="007A2088">
        <w:rPr>
          <w:sz w:val="24"/>
          <w:szCs w:val="24"/>
        </w:rPr>
        <w:t xml:space="preserve">rühmades </w:t>
      </w:r>
      <w:r w:rsidRPr="001B4D6C">
        <w:rPr>
          <w:sz w:val="24"/>
          <w:szCs w:val="24"/>
        </w:rPr>
        <w:t xml:space="preserve">võimalus </w:t>
      </w:r>
      <w:r w:rsidR="00D71809" w:rsidRPr="001B4D6C">
        <w:rPr>
          <w:sz w:val="24"/>
          <w:szCs w:val="24"/>
        </w:rPr>
        <w:t>34.a. vanustel malmradiaatoritel</w:t>
      </w:r>
      <w:r w:rsidRPr="001B4D6C">
        <w:rPr>
          <w:sz w:val="24"/>
          <w:szCs w:val="24"/>
        </w:rPr>
        <w:t xml:space="preserve"> soojust juurde või</w:t>
      </w:r>
      <w:r w:rsidR="007C0500" w:rsidRPr="001B4D6C">
        <w:rPr>
          <w:sz w:val="24"/>
          <w:szCs w:val="24"/>
        </w:rPr>
        <w:t xml:space="preserve"> vähemaks keerata. </w:t>
      </w:r>
      <w:r w:rsidR="00D71809" w:rsidRPr="001B4D6C">
        <w:rPr>
          <w:sz w:val="24"/>
          <w:szCs w:val="24"/>
        </w:rPr>
        <w:t>Seetõttu II korruse äärmiste rühmade</w:t>
      </w:r>
      <w:r w:rsidR="007C0500" w:rsidRPr="001B4D6C">
        <w:rPr>
          <w:sz w:val="24"/>
          <w:szCs w:val="24"/>
        </w:rPr>
        <w:t xml:space="preserve"> ruumide temperatuur</w:t>
      </w:r>
      <w:r w:rsidR="00D71809" w:rsidRPr="001B4D6C">
        <w:rPr>
          <w:sz w:val="24"/>
          <w:szCs w:val="24"/>
        </w:rPr>
        <w:t>i hoidmiseks peame</w:t>
      </w:r>
      <w:r w:rsidR="007A2088">
        <w:rPr>
          <w:sz w:val="24"/>
          <w:szCs w:val="24"/>
        </w:rPr>
        <w:t xml:space="preserve"> rohkem kulutama soojusenergiat. Samal ajal</w:t>
      </w:r>
      <w:r w:rsidR="00571A42" w:rsidRPr="001B4D6C">
        <w:rPr>
          <w:sz w:val="24"/>
          <w:szCs w:val="24"/>
        </w:rPr>
        <w:t xml:space="preserve"> maja ke</w:t>
      </w:r>
      <w:r w:rsidR="007A2088">
        <w:rPr>
          <w:sz w:val="24"/>
          <w:szCs w:val="24"/>
        </w:rPr>
        <w:t>skel asuvad rühmad peavad</w:t>
      </w:r>
      <w:r w:rsidR="00571A42" w:rsidRPr="001B4D6C">
        <w:rPr>
          <w:sz w:val="24"/>
          <w:szCs w:val="24"/>
        </w:rPr>
        <w:t xml:space="preserve"> tube tuulutama, sest majal puudub toimiv ventilatsioonisüsteem.</w:t>
      </w:r>
    </w:p>
    <w:p w:rsidR="007777E2" w:rsidRPr="001B4D6C" w:rsidRDefault="00202CE8">
      <w:pPr>
        <w:rPr>
          <w:sz w:val="24"/>
          <w:szCs w:val="24"/>
        </w:rPr>
      </w:pPr>
      <w:r w:rsidRPr="001B4D6C">
        <w:rPr>
          <w:sz w:val="24"/>
          <w:szCs w:val="24"/>
        </w:rPr>
        <w:t xml:space="preserve">Kuna lasteaed asub nn tuulekoridoris, siis üksikute kuude suurem kulu on tingitud madalamast temperatuurist ja tugevast tuulest. </w:t>
      </w:r>
      <w:r w:rsidR="00500528">
        <w:rPr>
          <w:sz w:val="24"/>
          <w:szCs w:val="24"/>
        </w:rPr>
        <w:t xml:space="preserve">Kuna 2020/21. aastal olid ilmad tunduvalt külmemad detsembris ja jaanuaris, siis tõusis kohe ka soojusenergia kulu. </w:t>
      </w:r>
    </w:p>
    <w:p w:rsidR="007777E2" w:rsidRDefault="004F299F">
      <w:pPr>
        <w:rPr>
          <w:sz w:val="24"/>
          <w:szCs w:val="24"/>
        </w:rPr>
      </w:pPr>
      <w:r>
        <w:rPr>
          <w:sz w:val="24"/>
          <w:szCs w:val="24"/>
        </w:rPr>
        <w:t>Hoone renoveerimise ja soojustamise tulemusel eeldame soojusenergia tarbimise väh</w:t>
      </w:r>
      <w:r w:rsidR="00500528">
        <w:rPr>
          <w:sz w:val="24"/>
          <w:szCs w:val="24"/>
        </w:rPr>
        <w:t>enemist järgnevatel perioodidel ja võimalus on võrrelda seda 202</w:t>
      </w:r>
      <w:r w:rsidR="00EF409E">
        <w:rPr>
          <w:sz w:val="24"/>
          <w:szCs w:val="24"/>
        </w:rPr>
        <w:t xml:space="preserve">2/23 õppeaastal, kui hoonesse tagasi kolime. </w:t>
      </w:r>
    </w:p>
    <w:p w:rsidR="00500528" w:rsidRDefault="00500528">
      <w:pPr>
        <w:rPr>
          <w:sz w:val="24"/>
          <w:szCs w:val="24"/>
        </w:rPr>
      </w:pPr>
    </w:p>
    <w:p w:rsidR="00410ACA" w:rsidRPr="00737BF9" w:rsidRDefault="001B4D6C">
      <w:pPr>
        <w:rPr>
          <w:sz w:val="24"/>
          <w:szCs w:val="24"/>
        </w:rPr>
      </w:pPr>
      <w:r w:rsidRPr="00737BF9">
        <w:rPr>
          <w:b/>
          <w:sz w:val="24"/>
          <w:szCs w:val="24"/>
        </w:rPr>
        <w:t>Elektrienergia</w:t>
      </w:r>
      <w:r w:rsidR="00410ACA" w:rsidRPr="00737BF9">
        <w:rPr>
          <w:sz w:val="24"/>
          <w:szCs w:val="24"/>
        </w:rPr>
        <w:t xml:space="preserve"> – Eesti Energia AS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03"/>
        <w:gridCol w:w="983"/>
        <w:gridCol w:w="1126"/>
        <w:gridCol w:w="864"/>
        <w:gridCol w:w="844"/>
        <w:gridCol w:w="844"/>
        <w:gridCol w:w="844"/>
        <w:gridCol w:w="844"/>
        <w:gridCol w:w="931"/>
        <w:gridCol w:w="1293"/>
        <w:gridCol w:w="1147"/>
        <w:gridCol w:w="1247"/>
        <w:gridCol w:w="1298"/>
        <w:gridCol w:w="924"/>
      </w:tblGrid>
      <w:tr w:rsidR="00FB3136" w:rsidRPr="00737BF9" w:rsidTr="00410ACA"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Jaanuar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Veebruar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Märts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Aprill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Mai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Juuni</w:t>
            </w:r>
          </w:p>
        </w:tc>
        <w:tc>
          <w:tcPr>
            <w:tcW w:w="999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Juuli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August</w:t>
            </w:r>
          </w:p>
        </w:tc>
        <w:tc>
          <w:tcPr>
            <w:tcW w:w="1000" w:type="dxa"/>
          </w:tcPr>
          <w:p w:rsidR="00410ACA" w:rsidRPr="00737BF9" w:rsidRDefault="00410ACA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September</w:t>
            </w:r>
          </w:p>
        </w:tc>
        <w:tc>
          <w:tcPr>
            <w:tcW w:w="1000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Oktoober</w:t>
            </w:r>
          </w:p>
        </w:tc>
        <w:tc>
          <w:tcPr>
            <w:tcW w:w="1000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November</w:t>
            </w:r>
          </w:p>
        </w:tc>
        <w:tc>
          <w:tcPr>
            <w:tcW w:w="1000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Detsember</w:t>
            </w:r>
          </w:p>
        </w:tc>
        <w:tc>
          <w:tcPr>
            <w:tcW w:w="1000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Kokku</w:t>
            </w:r>
          </w:p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MWh</w:t>
            </w:r>
          </w:p>
        </w:tc>
      </w:tr>
      <w:tr w:rsidR="00FB3136" w:rsidRPr="00737BF9" w:rsidTr="00410ACA"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2017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3.647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3.169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3.292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2.838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2.589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1.708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0.429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1.515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2.800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3.583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3.381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3.527</w:t>
            </w:r>
          </w:p>
        </w:tc>
        <w:tc>
          <w:tcPr>
            <w:tcW w:w="1000" w:type="dxa"/>
          </w:tcPr>
          <w:p w:rsidR="00410ACA" w:rsidRPr="00737BF9" w:rsidRDefault="008E1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32.478</w:t>
            </w:r>
          </w:p>
        </w:tc>
      </w:tr>
      <w:tr w:rsidR="00FB3136" w:rsidRPr="00737BF9" w:rsidTr="00410ACA"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3.775</w:t>
            </w:r>
          </w:p>
        </w:tc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3.062</w:t>
            </w:r>
          </w:p>
        </w:tc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3.198</w:t>
            </w:r>
          </w:p>
        </w:tc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3.000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2.310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1.624</w:t>
            </w:r>
          </w:p>
        </w:tc>
        <w:tc>
          <w:tcPr>
            <w:tcW w:w="999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0.505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1.731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2.552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3.764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3.843</w:t>
            </w:r>
          </w:p>
        </w:tc>
        <w:tc>
          <w:tcPr>
            <w:tcW w:w="1000" w:type="dxa"/>
          </w:tcPr>
          <w:p w:rsidR="00410ACA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3.275</w:t>
            </w:r>
          </w:p>
        </w:tc>
        <w:tc>
          <w:tcPr>
            <w:tcW w:w="1000" w:type="dxa"/>
          </w:tcPr>
          <w:p w:rsidR="00410ACA" w:rsidRPr="00737BF9" w:rsidRDefault="008E1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32.639</w:t>
            </w:r>
          </w:p>
        </w:tc>
      </w:tr>
      <w:tr w:rsidR="00FB3136" w:rsidRPr="00737BF9" w:rsidTr="00410ACA"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2019</w:t>
            </w:r>
          </w:p>
        </w:tc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3.568</w:t>
            </w:r>
          </w:p>
        </w:tc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2.781</w:t>
            </w:r>
          </w:p>
        </w:tc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2.713</w:t>
            </w:r>
          </w:p>
        </w:tc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2.371</w:t>
            </w:r>
          </w:p>
        </w:tc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2.390</w:t>
            </w:r>
          </w:p>
        </w:tc>
        <w:tc>
          <w:tcPr>
            <w:tcW w:w="999" w:type="dxa"/>
          </w:tcPr>
          <w:p w:rsidR="00410ACA" w:rsidRPr="00737BF9" w:rsidRDefault="004B19D5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1.486</w:t>
            </w:r>
          </w:p>
        </w:tc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0.535</w:t>
            </w:r>
          </w:p>
        </w:tc>
        <w:tc>
          <w:tcPr>
            <w:tcW w:w="1000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1.424</w:t>
            </w:r>
          </w:p>
        </w:tc>
        <w:tc>
          <w:tcPr>
            <w:tcW w:w="1000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2.519</w:t>
            </w:r>
          </w:p>
        </w:tc>
        <w:tc>
          <w:tcPr>
            <w:tcW w:w="1000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3.423</w:t>
            </w:r>
          </w:p>
        </w:tc>
        <w:tc>
          <w:tcPr>
            <w:tcW w:w="1000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3.381</w:t>
            </w:r>
          </w:p>
        </w:tc>
        <w:tc>
          <w:tcPr>
            <w:tcW w:w="1000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2.885</w:t>
            </w:r>
          </w:p>
        </w:tc>
        <w:tc>
          <w:tcPr>
            <w:tcW w:w="1000" w:type="dxa"/>
          </w:tcPr>
          <w:p w:rsidR="00410ACA" w:rsidRPr="00737BF9" w:rsidRDefault="004B19D5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29.476</w:t>
            </w:r>
          </w:p>
        </w:tc>
      </w:tr>
      <w:tr w:rsidR="00FB3136" w:rsidRPr="00737BF9" w:rsidTr="00410ACA"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2020</w:t>
            </w:r>
          </w:p>
        </w:tc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3.455</w:t>
            </w:r>
          </w:p>
        </w:tc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2.842</w:t>
            </w:r>
          </w:p>
        </w:tc>
        <w:tc>
          <w:tcPr>
            <w:tcW w:w="999" w:type="dxa"/>
          </w:tcPr>
          <w:p w:rsidR="00410ACA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2.027</w:t>
            </w:r>
          </w:p>
        </w:tc>
        <w:tc>
          <w:tcPr>
            <w:tcW w:w="999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1.091</w:t>
            </w:r>
          </w:p>
        </w:tc>
        <w:tc>
          <w:tcPr>
            <w:tcW w:w="999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1.383</w:t>
            </w:r>
          </w:p>
        </w:tc>
        <w:tc>
          <w:tcPr>
            <w:tcW w:w="999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1.476</w:t>
            </w:r>
          </w:p>
        </w:tc>
        <w:tc>
          <w:tcPr>
            <w:tcW w:w="999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1.085</w:t>
            </w:r>
          </w:p>
        </w:tc>
        <w:tc>
          <w:tcPr>
            <w:tcW w:w="1000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1.448</w:t>
            </w:r>
          </w:p>
        </w:tc>
        <w:tc>
          <w:tcPr>
            <w:tcW w:w="1000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2.585</w:t>
            </w:r>
          </w:p>
        </w:tc>
        <w:tc>
          <w:tcPr>
            <w:tcW w:w="1000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3.077</w:t>
            </w:r>
          </w:p>
        </w:tc>
        <w:tc>
          <w:tcPr>
            <w:tcW w:w="1000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3.224</w:t>
            </w:r>
          </w:p>
        </w:tc>
        <w:tc>
          <w:tcPr>
            <w:tcW w:w="1000" w:type="dxa"/>
          </w:tcPr>
          <w:p w:rsidR="00410ACA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3.122</w:t>
            </w:r>
          </w:p>
        </w:tc>
        <w:tc>
          <w:tcPr>
            <w:tcW w:w="1000" w:type="dxa"/>
          </w:tcPr>
          <w:p w:rsidR="00410ACA" w:rsidRPr="00737BF9" w:rsidRDefault="0075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26.815</w:t>
            </w:r>
          </w:p>
        </w:tc>
      </w:tr>
      <w:tr w:rsidR="004E4B4D" w:rsidRPr="00737BF9" w:rsidTr="00410ACA">
        <w:tc>
          <w:tcPr>
            <w:tcW w:w="999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9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3.164</w:t>
            </w:r>
          </w:p>
        </w:tc>
        <w:tc>
          <w:tcPr>
            <w:tcW w:w="999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2.662</w:t>
            </w:r>
          </w:p>
        </w:tc>
        <w:tc>
          <w:tcPr>
            <w:tcW w:w="999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2.577</w:t>
            </w:r>
          </w:p>
        </w:tc>
        <w:tc>
          <w:tcPr>
            <w:tcW w:w="999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</w:p>
        </w:tc>
      </w:tr>
    </w:tbl>
    <w:p w:rsidR="00410ACA" w:rsidRDefault="00410ACA"/>
    <w:p w:rsidR="00FE692D" w:rsidRPr="004F299F" w:rsidRDefault="009F448D">
      <w:pPr>
        <w:rPr>
          <w:sz w:val="24"/>
          <w:szCs w:val="24"/>
        </w:rPr>
      </w:pPr>
      <w:r w:rsidRPr="004F299F">
        <w:rPr>
          <w:sz w:val="24"/>
          <w:szCs w:val="24"/>
        </w:rPr>
        <w:t xml:space="preserve">Suurimad elektrienergia tarbijad on köögis </w:t>
      </w:r>
      <w:r w:rsidR="004F299F" w:rsidRPr="004F299F">
        <w:rPr>
          <w:sz w:val="24"/>
          <w:szCs w:val="24"/>
        </w:rPr>
        <w:t xml:space="preserve">ventilatsioon, </w:t>
      </w:r>
      <w:r w:rsidRPr="004F299F">
        <w:rPr>
          <w:sz w:val="24"/>
          <w:szCs w:val="24"/>
        </w:rPr>
        <w:t>supikatel, kombiahi, suurköögi elektripliit ja nõudepesumasin, juurviljatükeldaja, universaalne ajam ning külmik; keldris kartulikoorimismasin, toidulao 3 külmikut, 2 pesumasinat ja pesukuivatusmasin, triikraud; nõudepesumasinad kõigis rühmades; põrandaküte sõimerühma tualettruumides ja arvutid.</w:t>
      </w:r>
    </w:p>
    <w:p w:rsidR="001B4D6C" w:rsidRDefault="00FE692D">
      <w:pPr>
        <w:rPr>
          <w:sz w:val="24"/>
          <w:szCs w:val="24"/>
        </w:rPr>
      </w:pPr>
      <w:r w:rsidRPr="004F299F">
        <w:rPr>
          <w:sz w:val="24"/>
          <w:szCs w:val="24"/>
        </w:rPr>
        <w:t xml:space="preserve">2019.a. </w:t>
      </w:r>
      <w:r w:rsidR="004F299F" w:rsidRPr="004F299F">
        <w:rPr>
          <w:sz w:val="24"/>
          <w:szCs w:val="24"/>
        </w:rPr>
        <w:t>näitajad on vähenenud seoses personali teadlikkuse tõstm</w:t>
      </w:r>
      <w:r w:rsidR="00DE4FC7">
        <w:rPr>
          <w:sz w:val="24"/>
          <w:szCs w:val="24"/>
        </w:rPr>
        <w:t>ise, efektiivsemate liikumisandu</w:t>
      </w:r>
      <w:r w:rsidR="004F299F" w:rsidRPr="004F299F">
        <w:rPr>
          <w:sz w:val="24"/>
          <w:szCs w:val="24"/>
        </w:rPr>
        <w:t>ritega lampide ja osalise turvavalgustuse LED lampidega asendamisest.</w:t>
      </w:r>
      <w:r w:rsidR="00500528">
        <w:rPr>
          <w:sz w:val="24"/>
          <w:szCs w:val="24"/>
        </w:rPr>
        <w:t xml:space="preserve"> 2020. aasta näitajad on madalamad, sest seoses </w:t>
      </w:r>
      <w:proofErr w:type="spellStart"/>
      <w:r w:rsidR="00500528">
        <w:rPr>
          <w:sz w:val="24"/>
          <w:szCs w:val="24"/>
        </w:rPr>
        <w:t>covidiga</w:t>
      </w:r>
      <w:proofErr w:type="spellEnd"/>
      <w:r w:rsidR="00500528">
        <w:rPr>
          <w:sz w:val="24"/>
          <w:szCs w:val="24"/>
        </w:rPr>
        <w:t xml:space="preserve"> töötas lasteaias märts – mai vaid üks valverühm. </w:t>
      </w:r>
    </w:p>
    <w:p w:rsidR="00500528" w:rsidRPr="004F299F" w:rsidRDefault="00500528">
      <w:pPr>
        <w:rPr>
          <w:sz w:val="24"/>
          <w:szCs w:val="24"/>
        </w:rPr>
      </w:pPr>
    </w:p>
    <w:p w:rsidR="00FB3136" w:rsidRPr="00737BF9" w:rsidRDefault="00FB3136">
      <w:pPr>
        <w:rPr>
          <w:sz w:val="24"/>
          <w:szCs w:val="24"/>
        </w:rPr>
      </w:pPr>
      <w:r w:rsidRPr="00737BF9">
        <w:rPr>
          <w:b/>
          <w:sz w:val="24"/>
          <w:szCs w:val="24"/>
        </w:rPr>
        <w:t xml:space="preserve">Vesi </w:t>
      </w:r>
      <w:r w:rsidRPr="00737BF9">
        <w:rPr>
          <w:sz w:val="24"/>
          <w:szCs w:val="24"/>
        </w:rPr>
        <w:t xml:space="preserve">- AS Emajõe Veevärk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2"/>
        <w:gridCol w:w="986"/>
        <w:gridCol w:w="1126"/>
        <w:gridCol w:w="892"/>
        <w:gridCol w:w="857"/>
        <w:gridCol w:w="785"/>
        <w:gridCol w:w="855"/>
        <w:gridCol w:w="818"/>
        <w:gridCol w:w="945"/>
        <w:gridCol w:w="1293"/>
        <w:gridCol w:w="1147"/>
        <w:gridCol w:w="1247"/>
        <w:gridCol w:w="1298"/>
        <w:gridCol w:w="901"/>
      </w:tblGrid>
      <w:tr w:rsidR="00FB3136" w:rsidRPr="00737BF9" w:rsidTr="00FB3136"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Jaanuar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Veebruar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Märts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Aprill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Mai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Juuni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Juuli</w:t>
            </w:r>
          </w:p>
        </w:tc>
        <w:tc>
          <w:tcPr>
            <w:tcW w:w="1000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August</w:t>
            </w:r>
          </w:p>
        </w:tc>
        <w:tc>
          <w:tcPr>
            <w:tcW w:w="1000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September</w:t>
            </w:r>
          </w:p>
        </w:tc>
        <w:tc>
          <w:tcPr>
            <w:tcW w:w="1000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Oktoober</w:t>
            </w:r>
          </w:p>
        </w:tc>
        <w:tc>
          <w:tcPr>
            <w:tcW w:w="1000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November</w:t>
            </w:r>
          </w:p>
        </w:tc>
        <w:tc>
          <w:tcPr>
            <w:tcW w:w="1000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Detsember</w:t>
            </w:r>
          </w:p>
        </w:tc>
        <w:tc>
          <w:tcPr>
            <w:tcW w:w="1000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Kokku</w:t>
            </w:r>
          </w:p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m3</w:t>
            </w:r>
          </w:p>
        </w:tc>
      </w:tr>
      <w:tr w:rsidR="00FB3136" w:rsidRPr="00737BF9" w:rsidTr="00FB3136"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2017</w:t>
            </w:r>
          </w:p>
        </w:tc>
        <w:tc>
          <w:tcPr>
            <w:tcW w:w="999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69</w:t>
            </w:r>
          </w:p>
        </w:tc>
        <w:tc>
          <w:tcPr>
            <w:tcW w:w="999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62</w:t>
            </w:r>
          </w:p>
        </w:tc>
        <w:tc>
          <w:tcPr>
            <w:tcW w:w="999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71</w:t>
            </w:r>
          </w:p>
        </w:tc>
        <w:tc>
          <w:tcPr>
            <w:tcW w:w="999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68</w:t>
            </w:r>
          </w:p>
        </w:tc>
        <w:tc>
          <w:tcPr>
            <w:tcW w:w="999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83</w:t>
            </w:r>
          </w:p>
        </w:tc>
        <w:tc>
          <w:tcPr>
            <w:tcW w:w="999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46</w:t>
            </w:r>
          </w:p>
        </w:tc>
        <w:tc>
          <w:tcPr>
            <w:tcW w:w="999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45</w:t>
            </w:r>
          </w:p>
        </w:tc>
        <w:tc>
          <w:tcPr>
            <w:tcW w:w="1000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74</w:t>
            </w:r>
          </w:p>
        </w:tc>
        <w:tc>
          <w:tcPr>
            <w:tcW w:w="1000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75</w:t>
            </w:r>
          </w:p>
        </w:tc>
        <w:tc>
          <w:tcPr>
            <w:tcW w:w="1000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55</w:t>
            </w:r>
          </w:p>
        </w:tc>
        <w:tc>
          <w:tcPr>
            <w:tcW w:w="1000" w:type="dxa"/>
          </w:tcPr>
          <w:p w:rsidR="00FB3136" w:rsidRPr="00737BF9" w:rsidRDefault="004B19D5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722</w:t>
            </w:r>
          </w:p>
        </w:tc>
      </w:tr>
      <w:tr w:rsidR="00FB3136" w:rsidRPr="00737BF9" w:rsidTr="00FB3136"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2018</w:t>
            </w:r>
          </w:p>
        </w:tc>
        <w:tc>
          <w:tcPr>
            <w:tcW w:w="999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69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61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78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71</w:t>
            </w:r>
          </w:p>
        </w:tc>
        <w:tc>
          <w:tcPr>
            <w:tcW w:w="999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80</w:t>
            </w:r>
          </w:p>
        </w:tc>
        <w:tc>
          <w:tcPr>
            <w:tcW w:w="999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46</w:t>
            </w:r>
          </w:p>
        </w:tc>
        <w:tc>
          <w:tcPr>
            <w:tcW w:w="999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49</w:t>
            </w:r>
          </w:p>
        </w:tc>
        <w:tc>
          <w:tcPr>
            <w:tcW w:w="1000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76</w:t>
            </w:r>
          </w:p>
        </w:tc>
        <w:tc>
          <w:tcPr>
            <w:tcW w:w="1000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80</w:t>
            </w:r>
          </w:p>
        </w:tc>
        <w:tc>
          <w:tcPr>
            <w:tcW w:w="1000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81</w:t>
            </w:r>
          </w:p>
        </w:tc>
        <w:tc>
          <w:tcPr>
            <w:tcW w:w="1000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52</w:t>
            </w:r>
          </w:p>
        </w:tc>
        <w:tc>
          <w:tcPr>
            <w:tcW w:w="1000" w:type="dxa"/>
          </w:tcPr>
          <w:p w:rsidR="00FB3136" w:rsidRPr="00737BF9" w:rsidRDefault="004B19D5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746</w:t>
            </w:r>
          </w:p>
        </w:tc>
      </w:tr>
      <w:tr w:rsidR="00FB3136" w:rsidRPr="00737BF9" w:rsidTr="00FB3136"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2019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58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55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72</w:t>
            </w:r>
          </w:p>
        </w:tc>
        <w:tc>
          <w:tcPr>
            <w:tcW w:w="999" w:type="dxa"/>
          </w:tcPr>
          <w:p w:rsidR="00FB3136" w:rsidRPr="00737BF9" w:rsidRDefault="00510833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64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79</w:t>
            </w:r>
          </w:p>
        </w:tc>
        <w:tc>
          <w:tcPr>
            <w:tcW w:w="999" w:type="dxa"/>
          </w:tcPr>
          <w:p w:rsidR="00FB3136" w:rsidRPr="00737BF9" w:rsidRDefault="004B19D5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41</w:t>
            </w:r>
          </w:p>
        </w:tc>
        <w:tc>
          <w:tcPr>
            <w:tcW w:w="1000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87</w:t>
            </w:r>
          </w:p>
        </w:tc>
        <w:tc>
          <w:tcPr>
            <w:tcW w:w="1000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105</w:t>
            </w:r>
          </w:p>
        </w:tc>
        <w:tc>
          <w:tcPr>
            <w:tcW w:w="1000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89</w:t>
            </w:r>
          </w:p>
        </w:tc>
        <w:tc>
          <w:tcPr>
            <w:tcW w:w="1000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:rsidR="00FB3136" w:rsidRPr="00737BF9" w:rsidRDefault="004B19D5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760</w:t>
            </w:r>
          </w:p>
        </w:tc>
      </w:tr>
      <w:tr w:rsidR="00FB3136" w:rsidRPr="00737BF9" w:rsidTr="00FB3136"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2020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72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63</w:t>
            </w:r>
          </w:p>
        </w:tc>
        <w:tc>
          <w:tcPr>
            <w:tcW w:w="999" w:type="dxa"/>
          </w:tcPr>
          <w:p w:rsidR="00FB3136" w:rsidRPr="00737BF9" w:rsidRDefault="00FB3136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44</w:t>
            </w:r>
          </w:p>
        </w:tc>
        <w:tc>
          <w:tcPr>
            <w:tcW w:w="999" w:type="dxa"/>
          </w:tcPr>
          <w:p w:rsidR="00FB3136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FB3136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9" w:type="dxa"/>
          </w:tcPr>
          <w:p w:rsidR="00FB3136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FB3136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FB3136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FB3136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00" w:type="dxa"/>
          </w:tcPr>
          <w:p w:rsidR="00FB3136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00" w:type="dxa"/>
          </w:tcPr>
          <w:p w:rsidR="00FB3136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00" w:type="dxa"/>
          </w:tcPr>
          <w:p w:rsidR="00FB3136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00" w:type="dxa"/>
          </w:tcPr>
          <w:p w:rsidR="00FB3136" w:rsidRPr="00737BF9" w:rsidRDefault="00F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</w:tr>
      <w:tr w:rsidR="004E4B4D" w:rsidRPr="00737BF9" w:rsidTr="00FB3136">
        <w:tc>
          <w:tcPr>
            <w:tcW w:w="999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9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9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9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9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Default="004E4B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4E4B4D" w:rsidRPr="00737BF9" w:rsidRDefault="004E4B4D">
            <w:pPr>
              <w:rPr>
                <w:sz w:val="24"/>
                <w:szCs w:val="24"/>
              </w:rPr>
            </w:pPr>
          </w:p>
        </w:tc>
      </w:tr>
    </w:tbl>
    <w:p w:rsidR="00FB3136" w:rsidRDefault="00FB3136"/>
    <w:p w:rsidR="00B1683B" w:rsidRDefault="004F299F">
      <w:pPr>
        <w:rPr>
          <w:sz w:val="24"/>
          <w:szCs w:val="24"/>
        </w:rPr>
      </w:pPr>
      <w:r w:rsidRPr="00C40484">
        <w:rPr>
          <w:sz w:val="24"/>
          <w:szCs w:val="24"/>
        </w:rPr>
        <w:t>Vee kulu</w:t>
      </w:r>
      <w:r w:rsidR="00102576">
        <w:rPr>
          <w:sz w:val="24"/>
          <w:szCs w:val="24"/>
        </w:rPr>
        <w:t xml:space="preserve"> lasteaias oleneb</w:t>
      </w:r>
      <w:r w:rsidR="00C40484">
        <w:rPr>
          <w:sz w:val="24"/>
          <w:szCs w:val="24"/>
        </w:rPr>
        <w:t xml:space="preserve"> kohalkäivate laste ja töötajate arvust</w:t>
      </w:r>
      <w:r w:rsidR="00102576">
        <w:rPr>
          <w:sz w:val="24"/>
          <w:szCs w:val="24"/>
        </w:rPr>
        <w:t xml:space="preserve">, </w:t>
      </w:r>
      <w:r w:rsidR="00C40484">
        <w:rPr>
          <w:sz w:val="24"/>
          <w:szCs w:val="24"/>
        </w:rPr>
        <w:t>nende</w:t>
      </w:r>
      <w:r w:rsidR="00102576">
        <w:rPr>
          <w:sz w:val="24"/>
          <w:szCs w:val="24"/>
        </w:rPr>
        <w:t xml:space="preserve"> toitlustamisest ning</w:t>
      </w:r>
      <w:r w:rsidR="00C40484">
        <w:rPr>
          <w:sz w:val="24"/>
          <w:szCs w:val="24"/>
        </w:rPr>
        <w:t xml:space="preserve"> isikliku hügieeni toimingutest. Vee tarbimise tõus</w:t>
      </w:r>
      <w:r w:rsidR="00D17E2C">
        <w:rPr>
          <w:sz w:val="24"/>
          <w:szCs w:val="24"/>
        </w:rPr>
        <w:t>u üheks põhjuseks on järjest suurem sõimeealiste laste arv</w:t>
      </w:r>
      <w:r w:rsidR="00C40484">
        <w:rPr>
          <w:sz w:val="24"/>
          <w:szCs w:val="24"/>
        </w:rPr>
        <w:t>, sest igapäevaselt on vaja pesumasina</w:t>
      </w:r>
      <w:r w:rsidR="00B1683B">
        <w:rPr>
          <w:sz w:val="24"/>
          <w:szCs w:val="24"/>
        </w:rPr>
        <w:t>te</w:t>
      </w:r>
      <w:r w:rsidR="00C40484">
        <w:rPr>
          <w:sz w:val="24"/>
          <w:szCs w:val="24"/>
        </w:rPr>
        <w:t>s pesta pudipõllesid ja „pissivoodipesu“</w:t>
      </w:r>
      <w:r w:rsidR="00102576">
        <w:rPr>
          <w:sz w:val="24"/>
          <w:szCs w:val="24"/>
        </w:rPr>
        <w:t>.</w:t>
      </w:r>
      <w:r w:rsidR="0082675C">
        <w:rPr>
          <w:sz w:val="24"/>
          <w:szCs w:val="24"/>
        </w:rPr>
        <w:t xml:space="preserve">  </w:t>
      </w:r>
    </w:p>
    <w:p w:rsidR="0082675C" w:rsidRDefault="00B1683B">
      <w:pPr>
        <w:rPr>
          <w:sz w:val="24"/>
          <w:szCs w:val="24"/>
        </w:rPr>
      </w:pPr>
      <w:r>
        <w:rPr>
          <w:sz w:val="24"/>
          <w:szCs w:val="24"/>
        </w:rPr>
        <w:t>Koristamisel kasutatavad lapid peseme samuti pesumasinas.</w:t>
      </w:r>
      <w:r w:rsidR="0082675C">
        <w:rPr>
          <w:sz w:val="24"/>
          <w:szCs w:val="24"/>
        </w:rPr>
        <w:t xml:space="preserve"> </w:t>
      </w:r>
    </w:p>
    <w:p w:rsidR="00125BA1" w:rsidRDefault="0082675C">
      <w:pPr>
        <w:rPr>
          <w:sz w:val="24"/>
          <w:szCs w:val="24"/>
        </w:rPr>
      </w:pPr>
      <w:r>
        <w:rPr>
          <w:sz w:val="24"/>
          <w:szCs w:val="24"/>
        </w:rPr>
        <w:t xml:space="preserve">Vett  kulub </w:t>
      </w:r>
      <w:r w:rsidR="007A5C8F">
        <w:rPr>
          <w:sz w:val="24"/>
          <w:szCs w:val="24"/>
        </w:rPr>
        <w:t>keldris kartulikoorimismasina töötamisel, köögis köögiviljade puhas</w:t>
      </w:r>
      <w:r>
        <w:rPr>
          <w:sz w:val="24"/>
          <w:szCs w:val="24"/>
        </w:rPr>
        <w:t>tamisel, toidu valmistamisel ja supikatla, kombiahju, pottide-pannide jne pesemisel.</w:t>
      </w:r>
      <w:r w:rsidR="00D17E2C">
        <w:rPr>
          <w:sz w:val="24"/>
          <w:szCs w:val="24"/>
        </w:rPr>
        <w:t xml:space="preserve"> </w:t>
      </w:r>
    </w:p>
    <w:p w:rsidR="00D66763" w:rsidRDefault="001025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Vee kulu on aasta-aastalt kasvanud, kuigi kõigis rühmades on nõudepesumasinad, mis peaksid vähem vett kulutama kui nõusid käsitsi pestes.</w:t>
      </w:r>
    </w:p>
    <w:p w:rsidR="00D17E2C" w:rsidRDefault="0082675C">
      <w:pPr>
        <w:rPr>
          <w:sz w:val="24"/>
          <w:szCs w:val="24"/>
        </w:rPr>
      </w:pPr>
      <w:r>
        <w:rPr>
          <w:sz w:val="24"/>
          <w:szCs w:val="24"/>
        </w:rPr>
        <w:t xml:space="preserve">Rühmades kulub vett </w:t>
      </w:r>
      <w:r w:rsidR="00B1683B">
        <w:rPr>
          <w:sz w:val="24"/>
          <w:szCs w:val="24"/>
        </w:rPr>
        <w:t xml:space="preserve">joomiseks, </w:t>
      </w:r>
      <w:r>
        <w:rPr>
          <w:sz w:val="24"/>
          <w:szCs w:val="24"/>
        </w:rPr>
        <w:t xml:space="preserve">WC-des ja </w:t>
      </w:r>
      <w:r w:rsidR="00102576">
        <w:rPr>
          <w:sz w:val="24"/>
          <w:szCs w:val="24"/>
        </w:rPr>
        <w:t>käsi pestes. J</w:t>
      </w:r>
      <w:r>
        <w:rPr>
          <w:sz w:val="24"/>
          <w:szCs w:val="24"/>
        </w:rPr>
        <w:t xml:space="preserve">ätkuvalt </w:t>
      </w:r>
      <w:r w:rsidR="00D17E2C">
        <w:rPr>
          <w:sz w:val="24"/>
          <w:szCs w:val="24"/>
        </w:rPr>
        <w:t>õpetatakse lastele</w:t>
      </w:r>
      <w:r>
        <w:rPr>
          <w:sz w:val="24"/>
          <w:szCs w:val="24"/>
        </w:rPr>
        <w:t xml:space="preserve"> õ</w:t>
      </w:r>
      <w:r w:rsidR="00D17E2C">
        <w:rPr>
          <w:sz w:val="24"/>
          <w:szCs w:val="24"/>
        </w:rPr>
        <w:t>iget kätepesu vedelseebiga. Nei</w:t>
      </w:r>
      <w:r>
        <w:rPr>
          <w:sz w:val="24"/>
          <w:szCs w:val="24"/>
        </w:rPr>
        <w:t>le peab saama harjumuseks</w:t>
      </w:r>
      <w:r w:rsidR="00500528">
        <w:rPr>
          <w:sz w:val="24"/>
          <w:szCs w:val="24"/>
        </w:rPr>
        <w:t xml:space="preserve"> vee sulgemine seebitamise ajal, selle oskusega tegelevad rühmad pidevalt. </w:t>
      </w:r>
    </w:p>
    <w:p w:rsidR="00500528" w:rsidRDefault="00737BF9">
      <w:pPr>
        <w:rPr>
          <w:sz w:val="24"/>
          <w:szCs w:val="24"/>
        </w:rPr>
      </w:pPr>
      <w:r>
        <w:rPr>
          <w:sz w:val="24"/>
          <w:szCs w:val="24"/>
        </w:rPr>
        <w:t xml:space="preserve">Vett kulub lastega ka </w:t>
      </w:r>
      <w:r w:rsidR="00D17E2C">
        <w:rPr>
          <w:sz w:val="24"/>
          <w:szCs w:val="24"/>
        </w:rPr>
        <w:t>toiduvalmistamis- ja värvitegevuste juure</w:t>
      </w:r>
      <w:r>
        <w:rPr>
          <w:sz w:val="24"/>
          <w:szCs w:val="24"/>
        </w:rPr>
        <w:t>s.</w:t>
      </w:r>
      <w:r w:rsidR="00500528">
        <w:rPr>
          <w:sz w:val="24"/>
          <w:szCs w:val="24"/>
        </w:rPr>
        <w:t xml:space="preserve"> </w:t>
      </w:r>
    </w:p>
    <w:p w:rsidR="0082675C" w:rsidRDefault="00500528">
      <w:pPr>
        <w:rPr>
          <w:sz w:val="24"/>
          <w:szCs w:val="24"/>
        </w:rPr>
      </w:pPr>
      <w:r>
        <w:rPr>
          <w:sz w:val="24"/>
          <w:szCs w:val="24"/>
        </w:rPr>
        <w:t>2020. a oli vee tarbimine väiksem märts</w:t>
      </w:r>
      <w:r w:rsidR="0002408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mai, kuna lasteaias töötas seoses </w:t>
      </w:r>
      <w:proofErr w:type="spellStart"/>
      <w:r>
        <w:rPr>
          <w:sz w:val="24"/>
          <w:szCs w:val="24"/>
        </w:rPr>
        <w:t>covidiga</w:t>
      </w:r>
      <w:proofErr w:type="spellEnd"/>
      <w:r>
        <w:rPr>
          <w:sz w:val="24"/>
          <w:szCs w:val="24"/>
        </w:rPr>
        <w:t xml:space="preserve"> vaid üks valverühm. Juulis oli tarbimine suurem võrreldes eelnevate aastatega, kuna lasteaed oli avatud (varasemalt oli juulis kollektiivpuhkus). </w:t>
      </w:r>
      <w:r w:rsidR="00BC558E">
        <w:rPr>
          <w:sz w:val="24"/>
          <w:szCs w:val="24"/>
        </w:rPr>
        <w:t xml:space="preserve"> Seoses vana torustikuga on veeavariid hoones iga-aastane probleem, mille tagajärgi püüame kiiresti likvideerida. Sellele saame lahenduse peale renoveerimist. </w:t>
      </w:r>
    </w:p>
    <w:p w:rsidR="00F61FE8" w:rsidRPr="00C40484" w:rsidRDefault="00F61FE8">
      <w:pPr>
        <w:rPr>
          <w:sz w:val="24"/>
          <w:szCs w:val="24"/>
        </w:rPr>
      </w:pPr>
    </w:p>
    <w:p w:rsidR="005E3905" w:rsidRDefault="005E3905">
      <w:r w:rsidRPr="005771B9">
        <w:rPr>
          <w:b/>
          <w:sz w:val="24"/>
          <w:szCs w:val="24"/>
        </w:rPr>
        <w:t>Majapidamistarbed</w:t>
      </w:r>
      <w:r w:rsidR="005771B9">
        <w:t xml:space="preserve"> – </w:t>
      </w:r>
      <w:r w:rsidR="005771B9" w:rsidRPr="00737BF9">
        <w:rPr>
          <w:sz w:val="24"/>
          <w:szCs w:val="24"/>
        </w:rPr>
        <w:t>Kodupaber AS</w:t>
      </w:r>
      <w:r w:rsidR="0073076D">
        <w:rPr>
          <w:sz w:val="24"/>
          <w:szCs w:val="24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5771B9" w:rsidRPr="00737BF9" w:rsidTr="005771B9">
        <w:tc>
          <w:tcPr>
            <w:tcW w:w="2798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5771B9" w:rsidRPr="00737BF9" w:rsidRDefault="005771B9" w:rsidP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Prügikotid 30l  25kotti/tk</w:t>
            </w:r>
          </w:p>
        </w:tc>
        <w:tc>
          <w:tcPr>
            <w:tcW w:w="2798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Wc-paber  8rulli/pk</w:t>
            </w:r>
          </w:p>
        </w:tc>
        <w:tc>
          <w:tcPr>
            <w:tcW w:w="2799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Lehtkätepaber</w:t>
            </w:r>
            <w:r w:rsidR="00125BA1" w:rsidRPr="00737BF9">
              <w:rPr>
                <w:sz w:val="24"/>
                <w:szCs w:val="24"/>
              </w:rPr>
              <w:t xml:space="preserve"> pk</w:t>
            </w:r>
          </w:p>
        </w:tc>
        <w:tc>
          <w:tcPr>
            <w:tcW w:w="2799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Rullkätepaber 153m/tk</w:t>
            </w:r>
          </w:p>
        </w:tc>
      </w:tr>
      <w:tr w:rsidR="005771B9" w:rsidRPr="00737BF9" w:rsidTr="005771B9">
        <w:tc>
          <w:tcPr>
            <w:tcW w:w="2798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2017</w:t>
            </w:r>
          </w:p>
        </w:tc>
        <w:tc>
          <w:tcPr>
            <w:tcW w:w="2798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105</w:t>
            </w:r>
            <w:r w:rsidR="00ED3998">
              <w:rPr>
                <w:sz w:val="24"/>
                <w:szCs w:val="24"/>
              </w:rPr>
              <w:t>tk</w:t>
            </w:r>
          </w:p>
        </w:tc>
        <w:tc>
          <w:tcPr>
            <w:tcW w:w="2798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81</w:t>
            </w:r>
            <w:r w:rsidR="00ED3998">
              <w:rPr>
                <w:sz w:val="24"/>
                <w:szCs w:val="24"/>
              </w:rPr>
              <w:t>pk</w:t>
            </w:r>
          </w:p>
        </w:tc>
        <w:tc>
          <w:tcPr>
            <w:tcW w:w="2799" w:type="dxa"/>
          </w:tcPr>
          <w:p w:rsidR="005771B9" w:rsidRPr="00737BF9" w:rsidRDefault="00125BA1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260</w:t>
            </w:r>
            <w:r w:rsidR="00ED3998">
              <w:rPr>
                <w:sz w:val="24"/>
                <w:szCs w:val="24"/>
              </w:rPr>
              <w:t>pk</w:t>
            </w:r>
          </w:p>
        </w:tc>
        <w:tc>
          <w:tcPr>
            <w:tcW w:w="2799" w:type="dxa"/>
          </w:tcPr>
          <w:p w:rsidR="005771B9" w:rsidRPr="00737BF9" w:rsidRDefault="00125BA1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66</w:t>
            </w:r>
            <w:r w:rsidR="00ED3998">
              <w:rPr>
                <w:sz w:val="24"/>
                <w:szCs w:val="24"/>
              </w:rPr>
              <w:t>tk</w:t>
            </w:r>
          </w:p>
        </w:tc>
      </w:tr>
      <w:tr w:rsidR="005771B9" w:rsidRPr="00737BF9" w:rsidTr="005771B9">
        <w:tc>
          <w:tcPr>
            <w:tcW w:w="2798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2018</w:t>
            </w:r>
          </w:p>
        </w:tc>
        <w:tc>
          <w:tcPr>
            <w:tcW w:w="2798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120</w:t>
            </w:r>
            <w:r w:rsidR="00ED3998">
              <w:rPr>
                <w:sz w:val="24"/>
                <w:szCs w:val="24"/>
              </w:rPr>
              <w:t>tk</w:t>
            </w:r>
          </w:p>
        </w:tc>
        <w:tc>
          <w:tcPr>
            <w:tcW w:w="2798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54</w:t>
            </w:r>
            <w:r w:rsidR="00ED3998">
              <w:rPr>
                <w:sz w:val="24"/>
                <w:szCs w:val="24"/>
              </w:rPr>
              <w:t>pk</w:t>
            </w:r>
          </w:p>
        </w:tc>
        <w:tc>
          <w:tcPr>
            <w:tcW w:w="2799" w:type="dxa"/>
          </w:tcPr>
          <w:p w:rsidR="005771B9" w:rsidRPr="00737BF9" w:rsidRDefault="00125BA1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380</w:t>
            </w:r>
            <w:r w:rsidR="00ED3998">
              <w:rPr>
                <w:sz w:val="24"/>
                <w:szCs w:val="24"/>
              </w:rPr>
              <w:t>pk</w:t>
            </w:r>
          </w:p>
        </w:tc>
        <w:tc>
          <w:tcPr>
            <w:tcW w:w="2799" w:type="dxa"/>
          </w:tcPr>
          <w:p w:rsidR="005771B9" w:rsidRPr="00737BF9" w:rsidRDefault="00125BA1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48</w:t>
            </w:r>
            <w:r w:rsidR="00ED3998">
              <w:rPr>
                <w:sz w:val="24"/>
                <w:szCs w:val="24"/>
              </w:rPr>
              <w:t>tk</w:t>
            </w:r>
          </w:p>
        </w:tc>
      </w:tr>
      <w:tr w:rsidR="005771B9" w:rsidRPr="00737BF9" w:rsidTr="005771B9">
        <w:tc>
          <w:tcPr>
            <w:tcW w:w="2798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2019</w:t>
            </w:r>
          </w:p>
        </w:tc>
        <w:tc>
          <w:tcPr>
            <w:tcW w:w="2798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105</w:t>
            </w:r>
            <w:r w:rsidR="00ED3998">
              <w:rPr>
                <w:sz w:val="24"/>
                <w:szCs w:val="24"/>
              </w:rPr>
              <w:t>tk</w:t>
            </w:r>
          </w:p>
        </w:tc>
        <w:tc>
          <w:tcPr>
            <w:tcW w:w="2798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54</w:t>
            </w:r>
            <w:r w:rsidR="00ED3998">
              <w:rPr>
                <w:sz w:val="24"/>
                <w:szCs w:val="24"/>
              </w:rPr>
              <w:t>pk</w:t>
            </w:r>
          </w:p>
        </w:tc>
        <w:tc>
          <w:tcPr>
            <w:tcW w:w="2799" w:type="dxa"/>
          </w:tcPr>
          <w:p w:rsidR="005771B9" w:rsidRPr="00737BF9" w:rsidRDefault="00125BA1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320</w:t>
            </w:r>
            <w:r w:rsidR="00ED3998">
              <w:rPr>
                <w:sz w:val="24"/>
                <w:szCs w:val="24"/>
              </w:rPr>
              <w:t>pk</w:t>
            </w:r>
          </w:p>
        </w:tc>
        <w:tc>
          <w:tcPr>
            <w:tcW w:w="2799" w:type="dxa"/>
          </w:tcPr>
          <w:p w:rsidR="005771B9" w:rsidRPr="00737BF9" w:rsidRDefault="00125BA1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48</w:t>
            </w:r>
            <w:r w:rsidR="00ED3998">
              <w:rPr>
                <w:sz w:val="24"/>
                <w:szCs w:val="24"/>
              </w:rPr>
              <w:t>tk</w:t>
            </w:r>
          </w:p>
        </w:tc>
      </w:tr>
      <w:tr w:rsidR="005771B9" w:rsidRPr="00737BF9" w:rsidTr="005771B9">
        <w:tc>
          <w:tcPr>
            <w:tcW w:w="2798" w:type="dxa"/>
          </w:tcPr>
          <w:p w:rsidR="005771B9" w:rsidRPr="00737BF9" w:rsidRDefault="005771B9">
            <w:pPr>
              <w:rPr>
                <w:sz w:val="24"/>
                <w:szCs w:val="24"/>
              </w:rPr>
            </w:pPr>
            <w:r w:rsidRPr="00737BF9">
              <w:rPr>
                <w:sz w:val="24"/>
                <w:szCs w:val="24"/>
              </w:rPr>
              <w:t>2020</w:t>
            </w:r>
          </w:p>
        </w:tc>
        <w:tc>
          <w:tcPr>
            <w:tcW w:w="2798" w:type="dxa"/>
          </w:tcPr>
          <w:p w:rsidR="005771B9" w:rsidRPr="00737BF9" w:rsidRDefault="00F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71B9" w:rsidRPr="00737BF9">
              <w:rPr>
                <w:sz w:val="24"/>
                <w:szCs w:val="24"/>
              </w:rPr>
              <w:t>5</w:t>
            </w:r>
            <w:r w:rsidR="00ED3998">
              <w:rPr>
                <w:sz w:val="24"/>
                <w:szCs w:val="24"/>
              </w:rPr>
              <w:t>tk</w:t>
            </w:r>
          </w:p>
        </w:tc>
        <w:tc>
          <w:tcPr>
            <w:tcW w:w="2798" w:type="dxa"/>
          </w:tcPr>
          <w:p w:rsidR="005771B9" w:rsidRPr="00737BF9" w:rsidRDefault="00F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ED3998">
              <w:rPr>
                <w:sz w:val="24"/>
                <w:szCs w:val="24"/>
              </w:rPr>
              <w:t>pk</w:t>
            </w:r>
          </w:p>
        </w:tc>
        <w:tc>
          <w:tcPr>
            <w:tcW w:w="2799" w:type="dxa"/>
          </w:tcPr>
          <w:p w:rsidR="005771B9" w:rsidRPr="00737BF9" w:rsidRDefault="00F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ED3998">
              <w:rPr>
                <w:sz w:val="24"/>
                <w:szCs w:val="24"/>
              </w:rPr>
              <w:t>pk</w:t>
            </w:r>
          </w:p>
        </w:tc>
        <w:tc>
          <w:tcPr>
            <w:tcW w:w="2799" w:type="dxa"/>
          </w:tcPr>
          <w:p w:rsidR="005771B9" w:rsidRPr="00737BF9" w:rsidRDefault="00F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D3998">
              <w:rPr>
                <w:sz w:val="24"/>
                <w:szCs w:val="24"/>
              </w:rPr>
              <w:t>tk</w:t>
            </w:r>
          </w:p>
        </w:tc>
      </w:tr>
      <w:tr w:rsidR="00F61FE8" w:rsidRPr="00737BF9" w:rsidTr="005771B9">
        <w:tc>
          <w:tcPr>
            <w:tcW w:w="2798" w:type="dxa"/>
          </w:tcPr>
          <w:p w:rsidR="00F61FE8" w:rsidRPr="00737BF9" w:rsidRDefault="00F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798" w:type="dxa"/>
          </w:tcPr>
          <w:p w:rsidR="00F61FE8" w:rsidRDefault="00F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30tk+</w:t>
            </w:r>
          </w:p>
        </w:tc>
        <w:tc>
          <w:tcPr>
            <w:tcW w:w="2798" w:type="dxa"/>
          </w:tcPr>
          <w:p w:rsidR="00F61FE8" w:rsidRDefault="00F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18pk+</w:t>
            </w:r>
          </w:p>
        </w:tc>
        <w:tc>
          <w:tcPr>
            <w:tcW w:w="2799" w:type="dxa"/>
          </w:tcPr>
          <w:p w:rsidR="00F61FE8" w:rsidRDefault="00F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120pk+</w:t>
            </w:r>
          </w:p>
        </w:tc>
        <w:tc>
          <w:tcPr>
            <w:tcW w:w="2799" w:type="dxa"/>
          </w:tcPr>
          <w:p w:rsidR="00F61FE8" w:rsidRDefault="00F6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12tk+</w:t>
            </w:r>
          </w:p>
        </w:tc>
      </w:tr>
    </w:tbl>
    <w:p w:rsidR="00FB3136" w:rsidRDefault="00FB3136">
      <w:pPr>
        <w:rPr>
          <w:sz w:val="24"/>
          <w:szCs w:val="24"/>
        </w:rPr>
      </w:pPr>
    </w:p>
    <w:p w:rsidR="00737BF9" w:rsidRDefault="0073076D">
      <w:pPr>
        <w:rPr>
          <w:sz w:val="24"/>
          <w:szCs w:val="24"/>
        </w:rPr>
      </w:pPr>
      <w:r>
        <w:rPr>
          <w:sz w:val="24"/>
          <w:szCs w:val="24"/>
        </w:rPr>
        <w:t>Majapidamistarvete tabel ei näita otseselt kulu, vaid ostmist arvete järgi.</w:t>
      </w:r>
    </w:p>
    <w:p w:rsidR="00BC558E" w:rsidRDefault="00BC558E">
      <w:pPr>
        <w:rPr>
          <w:sz w:val="24"/>
          <w:szCs w:val="24"/>
        </w:rPr>
      </w:pPr>
      <w:bookmarkStart w:id="0" w:name="_GoBack"/>
      <w:bookmarkEnd w:id="0"/>
    </w:p>
    <w:p w:rsidR="00EF409E" w:rsidRDefault="00EF409E">
      <w:pPr>
        <w:rPr>
          <w:sz w:val="24"/>
          <w:szCs w:val="24"/>
        </w:rPr>
      </w:pPr>
      <w:r>
        <w:rPr>
          <w:sz w:val="24"/>
          <w:szCs w:val="24"/>
        </w:rPr>
        <w:t>Ülevaate koostas Ester Pill</w:t>
      </w:r>
    </w:p>
    <w:p w:rsidR="00EF409E" w:rsidRDefault="00EF409E">
      <w:pPr>
        <w:rPr>
          <w:sz w:val="24"/>
          <w:szCs w:val="24"/>
        </w:rPr>
      </w:pPr>
      <w:r>
        <w:rPr>
          <w:sz w:val="24"/>
          <w:szCs w:val="24"/>
        </w:rPr>
        <w:t>Luunja Lasteaed Midrimaa</w:t>
      </w:r>
    </w:p>
    <w:p w:rsidR="00EF409E" w:rsidRPr="00737BF9" w:rsidRDefault="00EF409E">
      <w:pPr>
        <w:rPr>
          <w:sz w:val="24"/>
          <w:szCs w:val="24"/>
        </w:rPr>
      </w:pPr>
      <w:r>
        <w:rPr>
          <w:sz w:val="24"/>
          <w:szCs w:val="24"/>
        </w:rPr>
        <w:t>majandusjuht</w:t>
      </w:r>
    </w:p>
    <w:sectPr w:rsidR="00EF409E" w:rsidRPr="00737BF9" w:rsidSect="00410A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CA"/>
    <w:rsid w:val="00024086"/>
    <w:rsid w:val="00102576"/>
    <w:rsid w:val="00125BA1"/>
    <w:rsid w:val="001B4D6C"/>
    <w:rsid w:val="00202CE8"/>
    <w:rsid w:val="00210DE6"/>
    <w:rsid w:val="00410ACA"/>
    <w:rsid w:val="004B19D5"/>
    <w:rsid w:val="004E4B4D"/>
    <w:rsid w:val="004F299F"/>
    <w:rsid w:val="00500528"/>
    <w:rsid w:val="0050395D"/>
    <w:rsid w:val="00510833"/>
    <w:rsid w:val="00523DCF"/>
    <w:rsid w:val="00571A42"/>
    <w:rsid w:val="005771B9"/>
    <w:rsid w:val="005E3905"/>
    <w:rsid w:val="006F5193"/>
    <w:rsid w:val="007221BD"/>
    <w:rsid w:val="0073076D"/>
    <w:rsid w:val="00731B2F"/>
    <w:rsid w:val="00737BF9"/>
    <w:rsid w:val="007529CF"/>
    <w:rsid w:val="007777E2"/>
    <w:rsid w:val="007A2088"/>
    <w:rsid w:val="007A5C8F"/>
    <w:rsid w:val="007C0500"/>
    <w:rsid w:val="0082675C"/>
    <w:rsid w:val="008E1833"/>
    <w:rsid w:val="009F448D"/>
    <w:rsid w:val="00B1683B"/>
    <w:rsid w:val="00BC558E"/>
    <w:rsid w:val="00C40484"/>
    <w:rsid w:val="00D17E2C"/>
    <w:rsid w:val="00D66763"/>
    <w:rsid w:val="00D71809"/>
    <w:rsid w:val="00DE4FC7"/>
    <w:rsid w:val="00ED3998"/>
    <w:rsid w:val="00EF39AA"/>
    <w:rsid w:val="00EF409E"/>
    <w:rsid w:val="00F61FE8"/>
    <w:rsid w:val="00FB3136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543D-2058-47B7-873F-F7EDE2C1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1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706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Lia Raat</cp:lastModifiedBy>
  <cp:revision>4</cp:revision>
  <dcterms:created xsi:type="dcterms:W3CDTF">2021-04-28T12:42:00Z</dcterms:created>
  <dcterms:modified xsi:type="dcterms:W3CDTF">2021-05-03T07:37:00Z</dcterms:modified>
</cp:coreProperties>
</file>